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0"/>
        <w:rPr>
          <w:rFonts w:ascii="Cambria" w:eastAsia="Times New Roman" w:hAnsi="Cambria" w:cs="Times New Roman"/>
          <w:color w:val="224400"/>
          <w:kern w:val="36"/>
          <w:sz w:val="67"/>
          <w:szCs w:val="67"/>
          <w:lang w:eastAsia="cs-CZ"/>
        </w:rPr>
      </w:pPr>
      <w:r w:rsidRPr="00A46375">
        <w:rPr>
          <w:rFonts w:ascii="Cambria" w:eastAsia="Times New Roman" w:hAnsi="Cambria" w:cs="Times New Roman"/>
          <w:color w:val="224400"/>
          <w:kern w:val="36"/>
          <w:sz w:val="67"/>
          <w:szCs w:val="67"/>
          <w:lang w:eastAsia="cs-CZ"/>
        </w:rPr>
        <w:t>Velitel Velitelství výcviku - Vojenské akademie</w:t>
      </w:r>
    </w:p>
    <w:p w:rsidR="00A46375" w:rsidRPr="00A46375" w:rsidRDefault="00A46375" w:rsidP="00A46375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/>
          <w:bCs/>
          <w:color w:val="000000"/>
          <w:sz w:val="29"/>
          <w:szCs w:val="29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29"/>
          <w:szCs w:val="29"/>
          <w:lang w:eastAsia="cs-CZ"/>
        </w:rPr>
        <w:t>Životopis</w:t>
      </w:r>
    </w:p>
    <w:p w:rsidR="00A46375" w:rsidRPr="00A46375" w:rsidRDefault="00A46375" w:rsidP="00A46375">
      <w:pPr>
        <w:shd w:val="clear" w:color="auto" w:fill="FFFFFF"/>
        <w:spacing w:after="0" w:line="240" w:lineRule="auto"/>
        <w:ind w:left="30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noProof/>
          <w:color w:val="000000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32180" cy="1407160"/>
            <wp:effectExtent l="0" t="0" r="1270" b="2540"/>
            <wp:docPr id="1" name="Obrázek 1" descr="Brigádní generál Ing. Josef Kopecký, MSc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ádní generál Ing. Josef Kopecký, MSc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1"/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 xml:space="preserve">Brigádní generál Ing. Josef Kopecký, </w:t>
      </w:r>
      <w:proofErr w:type="spellStart"/>
      <w:r w:rsidRPr="00A463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MSc</w:t>
      </w:r>
      <w:proofErr w:type="spellEnd"/>
      <w:r w:rsidRPr="00A463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.</w:t>
      </w:r>
    </w:p>
    <w:p w:rsidR="00A46375" w:rsidRPr="00A46375" w:rsidRDefault="00A46375" w:rsidP="00A4637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Datum narození: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12. ledna 1964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Místo narození: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Prostějov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Rodinný stav: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ženatý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Manželka: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Lenka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Děti: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dcery Petra a Michaela, synové Daniel a Tomáš</w:t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2"/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  <w:t>Vzdělání:</w:t>
      </w:r>
    </w:p>
    <w:p w:rsidR="00A46375" w:rsidRPr="00A46375" w:rsidRDefault="00A46375" w:rsidP="00A46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1978 - 1982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Gymnázium Jiřího Wolkera, Prostějov</w:t>
      </w:r>
    </w:p>
    <w:p w:rsidR="00A46375" w:rsidRPr="00A46375" w:rsidRDefault="00A46375" w:rsidP="00A46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1982 - 1986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VVŠPV Vyškov, obor tankový</w:t>
      </w:r>
    </w:p>
    <w:p w:rsidR="00A46375" w:rsidRPr="00A46375" w:rsidRDefault="00A46375" w:rsidP="00A46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2001 – 2002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Command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and General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Staff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College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,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Fort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Leavenworth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Kansas, USA</w:t>
      </w:r>
    </w:p>
    <w:p w:rsidR="00A46375" w:rsidRPr="00A46375" w:rsidRDefault="00A46375" w:rsidP="00A46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2008 – 2009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National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Defense University,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National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War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College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Washington, USA</w:t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2"/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  <w:t>Zahraniční mise: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1998 – 1999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SFOR II, Bosna - náčelník štábu praporu SFOR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2003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KFOR, Kosovo - velitel česko-slovenského praporu KFOR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2004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KFOR, Kosovo - velitel česko-slovenského praporu KFOR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2006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ISAF, Afghánistán - náčelník oddělení JEB velitelství ISAF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2012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ISAF, Afghánistán - velitel 10. PRT</w:t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2"/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  <w:lastRenderedPageBreak/>
        <w:t>Průběh služby: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1986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čety 15. tankového pluku v Martině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1987 – 1989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roty 15. tankového pluku v Martině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1990 – 1991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1. tankového praporu 15. tankového pluku v Martině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1992 – 1994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náčelník štábu a zástupce velitele 1. tankového praporu, 33.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tp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Přáslavice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1995 – 2000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zástupce velitele 74. mechanizovaného praporu, Přáslavice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2000 – 2001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náčelník operační skupiny G3, 1. mechanizovaná divize, Brno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2002 – 2004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21. mechanizovaného praporu, Janovice nad Úhlavou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2005 – 2007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náčelník oddělení JEB HQ ARCC UK,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Rheindahlen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SRN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2007 – 2008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náčelník operačního odboru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VeSpS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Olomouc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2009 – 2011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zástupce velitele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VeV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-VA Vyškov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od 1. 4. 2011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7. mechanizované brigády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od 1. 12. 2015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Velitelství výcviku - Vojenské akademie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28 10. 2016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jmenován brigádním generálem</w:t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2"/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  <w:t>Zájmy:</w:t>
      </w:r>
    </w:p>
    <w:p w:rsidR="00A46375" w:rsidRPr="00A46375" w:rsidRDefault="00A46375" w:rsidP="00A46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vojensko-historicko-politická literatura, sport, cestování</w:t>
      </w:r>
    </w:p>
    <w:p w:rsidR="001C6D6A" w:rsidRDefault="001C6D6A">
      <w:bookmarkStart w:id="0" w:name="_GoBack"/>
      <w:bookmarkEnd w:id="0"/>
    </w:p>
    <w:sectPr w:rsidR="001C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40AF"/>
    <w:multiLevelType w:val="multilevel"/>
    <w:tmpl w:val="8F7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744D"/>
    <w:multiLevelType w:val="multilevel"/>
    <w:tmpl w:val="E72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C3F43"/>
    <w:multiLevelType w:val="multilevel"/>
    <w:tmpl w:val="413E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E6C0E"/>
    <w:multiLevelType w:val="multilevel"/>
    <w:tmpl w:val="582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75"/>
    <w:rsid w:val="001C6D6A"/>
    <w:rsid w:val="00A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219B-B64A-4970-BA9A-7E704ACC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6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46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6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3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63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63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loat-right">
    <w:name w:val="float-right"/>
    <w:basedOn w:val="Normln"/>
    <w:rsid w:val="00A4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6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6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cr.army.cz/scripts/detail.php?id=138361&amp;newsid=117421&amp;tmplid=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Růžková</dc:creator>
  <cp:keywords/>
  <dc:description/>
  <cp:lastModifiedBy>Růžková</cp:lastModifiedBy>
  <cp:revision>1</cp:revision>
  <dcterms:created xsi:type="dcterms:W3CDTF">2018-05-29T15:33:00Z</dcterms:created>
  <dcterms:modified xsi:type="dcterms:W3CDTF">2018-05-29T15:33:00Z</dcterms:modified>
</cp:coreProperties>
</file>